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D1D33">
        <w:rPr>
          <w:b/>
          <w:iCs/>
          <w:sz w:val="36"/>
          <w:szCs w:val="36"/>
        </w:rPr>
        <w:t>2</w:t>
      </w:r>
      <w:r w:rsidR="005739E3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2B44DF" w:rsidRDefault="00DD1D33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2B44DF">
        <w:rPr>
          <w:b/>
          <w:i/>
          <w:iCs/>
          <w:color w:val="FF0000"/>
          <w:sz w:val="36"/>
          <w:szCs w:val="36"/>
        </w:rPr>
        <w:t xml:space="preserve">    </w:t>
      </w:r>
      <w:r w:rsidR="005739E3">
        <w:rPr>
          <w:b/>
          <w:i/>
          <w:iCs/>
          <w:color w:val="FF0000"/>
          <w:sz w:val="36"/>
          <w:szCs w:val="36"/>
        </w:rPr>
        <w:t>Sült</w:t>
      </w:r>
      <w:proofErr w:type="gramEnd"/>
      <w:r w:rsidR="005739E3">
        <w:rPr>
          <w:b/>
          <w:i/>
          <w:iCs/>
          <w:color w:val="FF0000"/>
          <w:sz w:val="36"/>
          <w:szCs w:val="36"/>
        </w:rPr>
        <w:t xml:space="preserve"> paprikás tészta sajttal</w:t>
      </w:r>
    </w:p>
    <w:p w:rsidR="00670497" w:rsidRDefault="0067049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7D0E98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5739E3">
        <w:t>Hideg erdei gyümölcsleves</w:t>
      </w:r>
      <w:r w:rsidR="007D0E98">
        <w:rPr>
          <w:vertAlign w:val="superscript"/>
        </w:rPr>
        <w:t>1.2.3.</w:t>
      </w:r>
      <w:r w:rsidR="004361F9">
        <w:tab/>
      </w:r>
      <w:r w:rsidR="00F85722">
        <w:t>1</w:t>
      </w:r>
      <w:r w:rsidR="009A6513">
        <w:t>2</w:t>
      </w:r>
      <w:r w:rsidR="00F85722">
        <w:t>00,00 Ft</w:t>
      </w:r>
      <w:r w:rsidR="00F85722">
        <w:tab/>
      </w:r>
      <w:r w:rsidR="009A6513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5739E3">
        <w:t>Karalábé</w:t>
      </w:r>
      <w:r w:rsidR="00F06816">
        <w:t>leves</w:t>
      </w:r>
      <w:r w:rsidR="003028D8">
        <w:rPr>
          <w:vertAlign w:val="superscript"/>
        </w:rPr>
        <w:t>1.2.</w:t>
      </w:r>
      <w:r w:rsidR="007D0E98">
        <w:rPr>
          <w:vertAlign w:val="superscript"/>
        </w:rPr>
        <w:t>3.4.</w:t>
      </w:r>
      <w:r w:rsidR="003028D8">
        <w:rPr>
          <w:vertAlign w:val="superscript"/>
        </w:rPr>
        <w:t>5.</w:t>
      </w:r>
      <w:r w:rsidR="007D0E98">
        <w:rPr>
          <w:vertAlign w:val="superscript"/>
        </w:rPr>
        <w:t>9.14.</w:t>
      </w:r>
      <w:r w:rsidR="003028D8">
        <w:tab/>
      </w:r>
      <w:r w:rsidR="005739E3">
        <w:t>45</w:t>
      </w:r>
      <w:r w:rsidR="003028D8">
        <w:t>0,00 Ft</w:t>
      </w:r>
      <w:r w:rsidR="003028D8">
        <w:tab/>
      </w:r>
      <w:r w:rsidR="005739E3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5739E3">
        <w:t>Sokmagos r</w:t>
      </w:r>
      <w:r w:rsidR="002B44DF">
        <w:t xml:space="preserve">ántott </w:t>
      </w:r>
      <w:r w:rsidR="005739E3">
        <w:t>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753C48">
        <w:rPr>
          <w:vertAlign w:val="superscript"/>
        </w:rPr>
        <w:t>4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1949A9">
        <w:tab/>
        <w:t>1</w:t>
      </w:r>
      <w:r w:rsidR="005739E3">
        <w:t>7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739E3">
        <w:t>Rakott kelkáposzta</w:t>
      </w:r>
      <w:r w:rsidR="005739E3">
        <w:rPr>
          <w:vertAlign w:val="superscript"/>
        </w:rPr>
        <w:t>1</w:t>
      </w:r>
      <w:r w:rsidR="00DD1D33">
        <w:rPr>
          <w:vertAlign w:val="superscript"/>
        </w:rPr>
        <w:t>.</w:t>
      </w:r>
      <w:r w:rsidR="005739E3">
        <w:rPr>
          <w:vertAlign w:val="superscript"/>
        </w:rPr>
        <w:t>2.3.</w:t>
      </w:r>
      <w:r w:rsidR="00C104A8">
        <w:tab/>
      </w:r>
      <w:r w:rsidR="002B44DF">
        <w:t>1</w:t>
      </w:r>
      <w:r w:rsidR="005739E3">
        <w:t>5</w:t>
      </w:r>
      <w:r w:rsidR="00535FF7">
        <w:t>0</w:t>
      </w:r>
      <w:r w:rsidR="00595CCA">
        <w:t>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5739E3">
        <w:t>Sült paprikás tészta</w:t>
      </w:r>
      <w:r w:rsidR="00663328">
        <w:t xml:space="preserve"> sajttal</w:t>
      </w:r>
      <w:r w:rsidR="004E5DE7">
        <w:rPr>
          <w:vertAlign w:val="superscript"/>
        </w:rPr>
        <w:t>1</w:t>
      </w:r>
      <w:r w:rsidR="005739E3">
        <w:rPr>
          <w:vertAlign w:val="superscript"/>
        </w:rPr>
        <w:t>.2</w:t>
      </w:r>
      <w:r w:rsidR="00DD1D33">
        <w:rPr>
          <w:vertAlign w:val="superscript"/>
        </w:rPr>
        <w:t>.</w:t>
      </w:r>
      <w:r w:rsidR="005739E3">
        <w:rPr>
          <w:vertAlign w:val="superscript"/>
        </w:rPr>
        <w:t>3.</w:t>
      </w:r>
      <w:r w:rsidR="00B905BD">
        <w:tab/>
      </w:r>
      <w:r w:rsidR="005739E3">
        <w:t>95</w:t>
      </w:r>
      <w:r w:rsidR="00F85722">
        <w:t>0,00 Ft</w:t>
      </w:r>
      <w:r w:rsidR="002B44DF">
        <w:tab/>
      </w:r>
      <w:r w:rsidR="005739E3">
        <w:t>67</w:t>
      </w:r>
      <w:r w:rsidR="002B44DF">
        <w:t>0,00 Ft</w:t>
      </w:r>
    </w:p>
    <w:p w:rsidR="007D0E98" w:rsidRDefault="004B63F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5739E3" w:rsidRPr="005739E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5739E3">
        <w:t>Tócsi</w:t>
      </w:r>
      <w:r w:rsidR="005739E3">
        <w:rPr>
          <w:vertAlign w:val="superscript"/>
        </w:rPr>
        <w:t>2.</w:t>
      </w:r>
      <w:r w:rsidR="005739E3">
        <w:tab/>
        <w:t>750,00 Ft</w:t>
      </w:r>
    </w:p>
    <w:p w:rsidR="00234233" w:rsidRPr="00234233" w:rsidRDefault="005739E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Tócsi tejföllel</w:t>
      </w:r>
      <w:r w:rsidR="002B44DF">
        <w:rPr>
          <w:vertAlign w:val="superscript"/>
        </w:rPr>
        <w:t>2.</w:t>
      </w:r>
      <w:r w:rsidR="007D0E98">
        <w:rPr>
          <w:vertAlign w:val="superscript"/>
        </w:rPr>
        <w:t>3.</w:t>
      </w:r>
      <w:r>
        <w:tab/>
        <w:t>85</w:t>
      </w:r>
      <w:r w:rsidR="00DD1D33">
        <w:t>0</w:t>
      </w:r>
      <w:r w:rsidR="00234233">
        <w:t>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5739E3">
        <w:t>Lencse</w:t>
      </w:r>
      <w:r w:rsidR="00F825F0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7D0E98">
        <w:rPr>
          <w:vertAlign w:val="superscript"/>
        </w:rPr>
        <w:t>3.</w:t>
      </w:r>
      <w:r w:rsidR="005739E3">
        <w:rPr>
          <w:vertAlign w:val="superscript"/>
        </w:rPr>
        <w:t>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5739E3">
        <w:t>Sertéspörkölt</w:t>
      </w:r>
      <w:r w:rsidR="00DD1D33">
        <w:t xml:space="preserve"> fe</w:t>
      </w:r>
      <w:r w:rsidR="00283757">
        <w:t>l</w:t>
      </w:r>
      <w:r w:rsidR="00DD1D33">
        <w:t>tét</w:t>
      </w:r>
      <w:r w:rsidR="00670497">
        <w:rPr>
          <w:vertAlign w:val="superscript"/>
        </w:rPr>
        <w:t>1</w:t>
      </w:r>
      <w:r w:rsidR="007D0E98">
        <w:rPr>
          <w:vertAlign w:val="superscript"/>
        </w:rPr>
        <w:t>4</w:t>
      </w:r>
      <w:r w:rsidR="00670497">
        <w:rPr>
          <w:vertAlign w:val="superscript"/>
        </w:rPr>
        <w:t>.</w:t>
      </w:r>
      <w:r w:rsidR="007A5795">
        <w:tab/>
      </w:r>
      <w:r w:rsidR="005739E3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7D0E98" w:rsidRPr="001F791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B4295" w:rsidRDefault="00026DC2" w:rsidP="00AB4295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B4295">
        <w:t>Francia krémes, dominó</w:t>
      </w:r>
      <w:r w:rsidR="00AB4295">
        <w:rPr>
          <w:vertAlign w:val="superscript"/>
        </w:rPr>
        <w:t>1.2.3.4.7.8.</w:t>
      </w:r>
      <w:r w:rsidR="00AB4295">
        <w:tab/>
        <w:t>700,00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F42F2" w:rsidRDefault="00EF42F2" w:rsidP="00057F41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B899-78DC-475A-8463-F2A2482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1081</Characters>
  <Application>Microsoft Office Word</Application>
  <DocSecurity>0</DocSecurity>
  <Lines>46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2025-07-23T13:11:00Z</cp:lastPrinted>
  <dcterms:created xsi:type="dcterms:W3CDTF">2025-07-23T05:43:00Z</dcterms:created>
  <dcterms:modified xsi:type="dcterms:W3CDTF">2025-07-23T13:11:00Z</dcterms:modified>
</cp:coreProperties>
</file>